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1996ABB4" w:rsidR="0098553A" w:rsidRPr="00FA29D0" w:rsidRDefault="0098553A" w:rsidP="0098553A">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6973053" w14:textId="45B3496C" w:rsidR="0098553A" w:rsidRDefault="0098553A" w:rsidP="0098553A">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0A149220" w14:textId="77777777" w:rsidR="00774AFE" w:rsidRDefault="00774AFE" w:rsidP="0098553A">
      <w:pPr>
        <w:rPr>
          <w:rFonts w:ascii="Arial" w:hAnsi="Arial" w:cs="Arial"/>
          <w:caps/>
          <w:sz w:val="32"/>
          <w:szCs w:val="32"/>
        </w:rPr>
      </w:pPr>
    </w:p>
    <w:p w14:paraId="29F7EAC3" w14:textId="500BDB34"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0B1C9B">
        <w:rPr>
          <w:rFonts w:ascii="Arial" w:eastAsia="Calibri" w:hAnsi="Arial" w:cs="Arial"/>
          <w:caps/>
          <w:color w:val="7F7F7F"/>
          <w:sz w:val="32"/>
          <w:szCs w:val="32"/>
          <w:lang w:eastAsia="en-US"/>
        </w:rPr>
        <w:t>4</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6929FDBD"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27714387"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BC0673">
        <w:rPr>
          <w:rFonts w:ascii="Arial" w:hAnsi="Arial" w:cs="Arial"/>
          <w:sz w:val="22"/>
          <w:szCs w:val="22"/>
        </w:rPr>
        <w:t> </w:t>
      </w:r>
      <w:r w:rsidR="004E2951" w:rsidRPr="004E2951">
        <w:rPr>
          <w:rFonts w:ascii="Arial" w:hAnsi="Arial" w:cs="Arial"/>
          <w:sz w:val="22"/>
          <w:szCs w:val="22"/>
        </w:rPr>
        <w:t>modernizaci</w:t>
      </w:r>
      <w:r w:rsidR="00BC0673">
        <w:rPr>
          <w:rFonts w:ascii="Arial" w:hAnsi="Arial" w:cs="Arial"/>
          <w:sz w:val="22"/>
          <w:szCs w:val="22"/>
        </w:rPr>
        <w:t xml:space="preserve"> oddělení</w:t>
      </w:r>
      <w:r w:rsidR="004E2951" w:rsidRPr="004E2951">
        <w:rPr>
          <w:rFonts w:ascii="Arial" w:hAnsi="Arial" w:cs="Arial"/>
          <w:sz w:val="22"/>
          <w:szCs w:val="22"/>
        </w:rPr>
        <w:t xml:space="preserve"> </w:t>
      </w:r>
      <w:r w:rsidR="00BC0673">
        <w:rPr>
          <w:rFonts w:ascii="Arial" w:hAnsi="Arial" w:cs="Arial"/>
          <w:sz w:val="22"/>
          <w:szCs w:val="22"/>
        </w:rPr>
        <w:t>psychiatrické</w:t>
      </w:r>
      <w:r w:rsidR="008071B5">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34E6B3C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 podpořen</w:t>
      </w:r>
      <w:r w:rsidR="00A555F7">
        <w:rPr>
          <w:rFonts w:ascii="Arial" w:hAnsi="Arial" w:cs="Arial"/>
          <w:sz w:val="22"/>
          <w:szCs w:val="22"/>
        </w:rPr>
        <w:t>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5738CB16"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 xml:space="preserve">celé zařízení.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38D3F2D8" w:rsidR="00191045" w:rsidRDefault="008A2193" w:rsidP="009F3F41">
      <w:pPr>
        <w:spacing w:before="240" w:after="240" w:line="276"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53ABF7D" w14:textId="4C3BF21F" w:rsidR="00125384" w:rsidRPr="00B158AD" w:rsidRDefault="00CA3D56"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psychiatrické oddělení disponující dvaceti lůžky a zároveň zřídit 20 nových lůžek. Denní kapacita je tedy 40 pacientů. Zařízení je v provozu 365 dnů v roce. Průměrná </w:t>
      </w:r>
      <w:r w:rsidR="006821ED">
        <w:rPr>
          <w:rFonts w:ascii="Arial" w:hAnsi="Arial" w:cs="Arial"/>
          <w:sz w:val="22"/>
          <w:szCs w:val="22"/>
        </w:rPr>
        <w:t>délka hospitalizace činí 15</w:t>
      </w:r>
      <w:r>
        <w:rPr>
          <w:rFonts w:ascii="Arial" w:hAnsi="Arial" w:cs="Arial"/>
          <w:sz w:val="22"/>
          <w:szCs w:val="22"/>
        </w:rPr>
        <w:t xml:space="preserve"> dnů</w:t>
      </w:r>
      <w:r w:rsidR="00A54414">
        <w:rPr>
          <w:rFonts w:ascii="Arial" w:hAnsi="Arial" w:cs="Arial"/>
          <w:sz w:val="22"/>
          <w:szCs w:val="22"/>
        </w:rPr>
        <w:t>.</w:t>
      </w:r>
      <w:r>
        <w:rPr>
          <w:rFonts w:ascii="Arial" w:hAnsi="Arial" w:cs="Arial"/>
          <w:sz w:val="22"/>
          <w:szCs w:val="22"/>
        </w:rPr>
        <w:t xml:space="preserve"> Teoretická kapacita bude činit (</w:t>
      </w:r>
      <w:r w:rsidR="006821ED">
        <w:rPr>
          <w:rFonts w:ascii="Arial" w:hAnsi="Arial" w:cs="Arial"/>
          <w:sz w:val="22"/>
          <w:szCs w:val="22"/>
        </w:rPr>
        <w:t>40</w:t>
      </w:r>
      <w:r>
        <w:rPr>
          <w:rFonts w:ascii="Arial" w:hAnsi="Arial" w:cs="Arial"/>
          <w:sz w:val="22"/>
          <w:szCs w:val="22"/>
        </w:rPr>
        <w:t>*</w:t>
      </w:r>
      <w:proofErr w:type="gramStart"/>
      <w:r>
        <w:rPr>
          <w:rFonts w:ascii="Arial" w:hAnsi="Arial" w:cs="Arial"/>
          <w:sz w:val="22"/>
          <w:szCs w:val="22"/>
        </w:rPr>
        <w:t>365)/</w:t>
      </w:r>
      <w:proofErr w:type="gramEnd"/>
      <w:r w:rsidR="006821ED">
        <w:rPr>
          <w:rFonts w:ascii="Arial" w:hAnsi="Arial" w:cs="Arial"/>
          <w:sz w:val="22"/>
          <w:szCs w:val="22"/>
        </w:rPr>
        <w:t>15</w:t>
      </w:r>
      <w:r>
        <w:rPr>
          <w:rFonts w:ascii="Arial" w:hAnsi="Arial" w:cs="Arial"/>
          <w:sz w:val="22"/>
          <w:szCs w:val="22"/>
        </w:rPr>
        <w:t xml:space="preserve"> = </w:t>
      </w:r>
      <w:r w:rsidR="006821ED">
        <w:rPr>
          <w:rFonts w:ascii="Arial" w:hAnsi="Arial" w:cs="Arial"/>
          <w:sz w:val="22"/>
          <w:szCs w:val="22"/>
        </w:rPr>
        <w:t>973</w:t>
      </w:r>
      <w:r>
        <w:rPr>
          <w:rFonts w:ascii="Arial" w:hAnsi="Arial" w:cs="Arial"/>
          <w:sz w:val="22"/>
          <w:szCs w:val="22"/>
        </w:rPr>
        <w:t>, což je cílová hodnota indikátoru. Výchozí hodnota indikátoru bude vždy 0.</w:t>
      </w: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47A97AF2" w:rsidR="008071B5" w:rsidRPr="007C5C3C" w:rsidRDefault="003E3EA1" w:rsidP="007C5C3C">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407E6F3F" w:rsidR="008904D1" w:rsidRPr="00C81922" w:rsidRDefault="00172498"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573 012</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podpořených zařízení psychiatrické péče</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0F1F271B" w:rsidR="008904D1" w:rsidRPr="00C81922" w:rsidRDefault="00172498" w:rsidP="00111F89">
            <w:pPr>
              <w:pStyle w:val="Nadpis1"/>
              <w:spacing w:before="0" w:after="0"/>
              <w:ind w:left="57" w:right="57"/>
              <w:rPr>
                <w:rFonts w:ascii="Arial" w:hAnsi="Arial" w:cs="Arial"/>
                <w:caps w:val="0"/>
                <w:sz w:val="22"/>
                <w:szCs w:val="22"/>
              </w:rPr>
            </w:pPr>
            <w:r>
              <w:rPr>
                <w:rFonts w:ascii="Arial" w:hAnsi="Arial" w:cs="Arial"/>
                <w:caps w:val="0"/>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F21FA24" w14:textId="77777777" w:rsidR="00172498" w:rsidRPr="00DC13E3" w:rsidRDefault="00172498" w:rsidP="00172498">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zařízení psychiatrické péče.</w:t>
      </w: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198C9EE8"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y jsou vykazovány jako prostý součet počtu podpořených</w:t>
      </w:r>
      <w:r w:rsidR="00FA56C9">
        <w:t xml:space="preserve"> </w:t>
      </w:r>
      <w:r w:rsidR="00172498" w:rsidRPr="00172498">
        <w:rPr>
          <w:rFonts w:ascii="Arial" w:hAnsi="Arial" w:cs="Arial"/>
          <w:sz w:val="22"/>
          <w:szCs w:val="22"/>
        </w:rPr>
        <w:t>zařízení</w:t>
      </w:r>
      <w:r w:rsidR="00734391">
        <w:rPr>
          <w:rFonts w:ascii="Arial" w:hAnsi="Arial" w:cs="Arial"/>
          <w:sz w:val="22"/>
          <w:szCs w:val="22"/>
        </w:rPr>
        <w:t xml:space="preserve"> </w:t>
      </w:r>
      <w:r w:rsidR="00BC0673">
        <w:rPr>
          <w:rFonts w:ascii="Arial" w:hAnsi="Arial" w:cs="Arial"/>
          <w:sz w:val="22"/>
          <w:szCs w:val="22"/>
        </w:rPr>
        <w:t>/</w:t>
      </w:r>
      <w:r w:rsidR="00734391">
        <w:rPr>
          <w:rFonts w:ascii="Arial" w:hAnsi="Arial" w:cs="Arial"/>
          <w:sz w:val="22"/>
          <w:szCs w:val="22"/>
        </w:rPr>
        <w:t xml:space="preserve"> </w:t>
      </w:r>
      <w:r w:rsidR="00BC0673">
        <w:rPr>
          <w:rFonts w:ascii="Arial" w:hAnsi="Arial" w:cs="Arial"/>
          <w:sz w:val="22"/>
          <w:szCs w:val="22"/>
        </w:rPr>
        <w:t>oddělení</w:t>
      </w:r>
      <w:r w:rsidR="00172498" w:rsidRPr="00172498">
        <w:rPr>
          <w:rFonts w:ascii="Arial" w:hAnsi="Arial" w:cs="Arial"/>
          <w:sz w:val="22"/>
          <w:szCs w:val="22"/>
        </w:rPr>
        <w:t xml:space="preserve"> psychiatrické péče</w:t>
      </w:r>
      <w:r w:rsidR="0091750C">
        <w:rPr>
          <w:rFonts w:ascii="Arial" w:hAnsi="Arial" w:cs="Arial"/>
          <w:sz w:val="22"/>
          <w:szCs w:val="22"/>
        </w:rPr>
        <w:t xml:space="preserve"> </w:t>
      </w:r>
      <w:r w:rsidRPr="00BA47FE">
        <w:rPr>
          <w:rFonts w:ascii="Arial" w:hAnsi="Arial" w:cs="Arial"/>
          <w:sz w:val="22"/>
          <w:szCs w:val="22"/>
        </w:rPr>
        <w:t>ať již v podobě stavební infrastruktury nebo vybavení / vybavení přístrojovou technikou</w:t>
      </w:r>
      <w:r w:rsidR="00BC0673">
        <w:rPr>
          <w:rFonts w:ascii="Arial" w:hAnsi="Arial" w:cs="Arial"/>
          <w:sz w:val="22"/>
          <w:szCs w:val="22"/>
        </w:rPr>
        <w:t xml:space="preserve"> / IT</w:t>
      </w:r>
      <w:r w:rsidRPr="00BA47FE">
        <w:rPr>
          <w:rFonts w:ascii="Arial" w:hAnsi="Arial" w:cs="Arial"/>
          <w:sz w:val="22"/>
          <w:szCs w:val="22"/>
        </w:rPr>
        <w:t>.</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5F12F128"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 xml:space="preserve">podpořených </w:t>
      </w:r>
      <w:r w:rsidR="00172498" w:rsidRPr="00172498">
        <w:rPr>
          <w:rFonts w:ascii="Arial" w:hAnsi="Arial" w:cs="Arial"/>
          <w:sz w:val="22"/>
          <w:szCs w:val="22"/>
        </w:rPr>
        <w:t>zařízení psychiatrické péče</w:t>
      </w:r>
      <w:r w:rsidR="00147A9E" w:rsidRPr="00BA47FE">
        <w:rPr>
          <w:rFonts w:ascii="Arial" w:hAnsi="Arial" w:cs="Arial"/>
          <w:sz w:val="22"/>
          <w:szCs w:val="22"/>
        </w:rPr>
        <w:t>,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3615A26D" w:rsidR="00147A9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7704EE76" w14:textId="133D0DEB" w:rsidR="00BC0673" w:rsidRDefault="00BC0673" w:rsidP="00147A9E">
      <w:pPr>
        <w:spacing w:after="200" w:line="276" w:lineRule="auto"/>
        <w:jc w:val="both"/>
        <w:rPr>
          <w:rFonts w:ascii="Arial" w:hAnsi="Arial" w:cs="Arial"/>
          <w:sz w:val="22"/>
          <w:szCs w:val="22"/>
        </w:rPr>
      </w:pPr>
    </w:p>
    <w:p w14:paraId="284BBD53" w14:textId="77777777" w:rsidR="00BC0673" w:rsidRPr="00BA47FE" w:rsidRDefault="00BC0673" w:rsidP="00147A9E">
      <w:pPr>
        <w:spacing w:after="200" w:line="276" w:lineRule="auto"/>
        <w:jc w:val="both"/>
        <w:rPr>
          <w:rFonts w:ascii="Arial" w:hAnsi="Arial" w:cs="Arial"/>
          <w:sz w:val="22"/>
          <w:szCs w:val="22"/>
        </w:rPr>
      </w:pP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4535B2B5" w:rsidR="00E3798F" w:rsidRPr="007C5C3C" w:rsidRDefault="008904D1" w:rsidP="007C5C3C">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98553A">
      <w:pPr>
        <w:spacing w:after="200" w:line="276"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1E68B9F1"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782A37">
        <w:rPr>
          <w:rFonts w:ascii="Arial" w:hAnsi="Arial" w:cs="Arial"/>
          <w:sz w:val="22"/>
          <w:szCs w:val="22"/>
        </w:rPr>
        <w:t xml:space="preserve">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C2C3CE7" w14:textId="77777777" w:rsidR="00BC067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w:t>
      </w:r>
      <w:r w:rsidR="00BC0673">
        <w:rPr>
          <w:rFonts w:ascii="Arial" w:hAnsi="Arial" w:cs="Arial"/>
          <w:sz w:val="22"/>
          <w:szCs w:val="22"/>
        </w:rPr>
        <w:t>psychiatrických oddělení.</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2E28DB2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560 201 - Kapacita nových nebo modernizovaných zdravotnických zařízení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w:t>
      </w:r>
      <w:r w:rsidR="00734391">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91750C">
      <w:pPr>
        <w:pBdr>
          <w:top w:val="single" w:sz="4" w:space="1" w:color="auto"/>
          <w:left w:val="single" w:sz="4" w:space="4" w:color="auto"/>
          <w:bottom w:val="single" w:sz="4" w:space="10" w:color="auto"/>
          <w:right w:val="single" w:sz="4" w:space="4" w:color="auto"/>
        </w:pBdr>
        <w:rPr>
          <w:rFonts w:ascii="Arial" w:hAnsi="Arial" w:cs="Arial"/>
          <w:b/>
          <w:bCs/>
          <w:sz w:val="22"/>
          <w:szCs w:val="22"/>
        </w:rPr>
      </w:pPr>
      <w:bookmarkStart w:id="9" w:name="_Hlk116378416"/>
      <w:r>
        <w:rPr>
          <w:rFonts w:ascii="Arial" w:hAnsi="Arial" w:cs="Arial"/>
          <w:b/>
          <w:bCs/>
          <w:sz w:val="22"/>
          <w:szCs w:val="22"/>
        </w:rPr>
        <w:lastRenderedPageBreak/>
        <w:t>PŘÍKLAD</w:t>
      </w:r>
    </w:p>
    <w:p w14:paraId="37534D98" w14:textId="6E2ACF5E" w:rsidR="00113515" w:rsidRDefault="00EB448F"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 xml:space="preserve">Žadatel plánuje modernizovat </w:t>
      </w:r>
      <w:r w:rsidR="00A54414">
        <w:rPr>
          <w:rFonts w:ascii="Arial" w:hAnsi="Arial" w:cs="Arial"/>
          <w:sz w:val="22"/>
          <w:szCs w:val="22"/>
        </w:rPr>
        <w:t xml:space="preserve">a rozšířit </w:t>
      </w:r>
      <w:r w:rsidR="0098553A">
        <w:rPr>
          <w:rFonts w:ascii="Arial" w:hAnsi="Arial" w:cs="Arial"/>
          <w:sz w:val="22"/>
          <w:szCs w:val="22"/>
        </w:rPr>
        <w:t>oddělení</w:t>
      </w:r>
      <w:r>
        <w:rPr>
          <w:rFonts w:ascii="Arial" w:hAnsi="Arial" w:cs="Arial"/>
          <w:sz w:val="22"/>
          <w:szCs w:val="22"/>
        </w:rPr>
        <w:t>, které bez realizace projektu obslouž</w:t>
      </w:r>
      <w:r w:rsidR="00A54414">
        <w:rPr>
          <w:rFonts w:ascii="Arial" w:hAnsi="Arial" w:cs="Arial"/>
          <w:sz w:val="22"/>
          <w:szCs w:val="22"/>
        </w:rPr>
        <w:t>ilo 380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w:t>
      </w:r>
      <w:r w:rsidR="008F3818">
        <w:rPr>
          <w:rFonts w:ascii="Arial" w:hAnsi="Arial" w:cs="Arial"/>
          <w:sz w:val="22"/>
          <w:szCs w:val="22"/>
        </w:rPr>
        <w:t xml:space="preserve">o 380 </w:t>
      </w:r>
      <w:r>
        <w:rPr>
          <w:rFonts w:ascii="Arial" w:hAnsi="Arial" w:cs="Arial"/>
          <w:sz w:val="22"/>
          <w:szCs w:val="22"/>
        </w:rPr>
        <w:t>ročně</w:t>
      </w:r>
      <w:r w:rsidR="008F3818">
        <w:rPr>
          <w:rFonts w:ascii="Arial" w:hAnsi="Arial" w:cs="Arial"/>
          <w:sz w:val="22"/>
          <w:szCs w:val="22"/>
        </w:rPr>
        <w:t xml:space="preserve">. </w:t>
      </w:r>
      <w:r w:rsidR="005D65B2">
        <w:rPr>
          <w:rFonts w:ascii="Arial" w:hAnsi="Arial" w:cs="Arial"/>
          <w:sz w:val="22"/>
          <w:szCs w:val="22"/>
        </w:rPr>
        <w:t>Výchozí hodnota bude činit 3</w:t>
      </w:r>
      <w:r w:rsidR="008F3818">
        <w:rPr>
          <w:rFonts w:ascii="Arial" w:hAnsi="Arial" w:cs="Arial"/>
          <w:sz w:val="22"/>
          <w:szCs w:val="22"/>
        </w:rPr>
        <w:t>80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760</w:t>
      </w:r>
      <w:r w:rsidR="00113515">
        <w:rPr>
          <w:rFonts w:ascii="Arial" w:hAnsi="Arial" w:cs="Arial"/>
          <w:sz w:val="22"/>
          <w:szCs w:val="22"/>
        </w:rPr>
        <w:t>.</w:t>
      </w:r>
    </w:p>
    <w:p w14:paraId="4442FFBC" w14:textId="53AB52AA" w:rsidR="00113515" w:rsidRDefault="005D65B2"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95BF982" w:rsidR="00EB448F" w:rsidRDefault="00EB448F" w:rsidP="0091750C">
      <w:pPr>
        <w:spacing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7CD94BE" w:rsidR="00A95A10" w:rsidRPr="00EA4FB9" w:rsidRDefault="007C5C3C" w:rsidP="00111F89">
            <w:pPr>
              <w:jc w:val="center"/>
              <w:rPr>
                <w:rFonts w:ascii="Arial" w:hAnsi="Arial" w:cs="Arial"/>
                <w:b/>
                <w:bCs/>
                <w:color w:val="000000"/>
                <w:sz w:val="22"/>
                <w:szCs w:val="22"/>
              </w:rPr>
            </w:pPr>
            <w:r>
              <w:rPr>
                <w:rFonts w:ascii="Arial" w:hAnsi="Arial" w:cs="Arial"/>
                <w:b/>
                <w:bCs/>
                <w:color w:val="000000"/>
                <w:sz w:val="22"/>
                <w:szCs w:val="22"/>
              </w:rPr>
              <w:t xml:space="preserve">Psychiatrická </w:t>
            </w:r>
            <w:r w:rsidR="00A95A10">
              <w:rPr>
                <w:rFonts w:ascii="Arial" w:hAnsi="Arial" w:cs="Arial"/>
                <w:b/>
                <w:bCs/>
                <w:color w:val="000000"/>
                <w:sz w:val="22"/>
                <w:szCs w:val="22"/>
              </w:rPr>
              <w:t>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2C5D63E7" w:rsidR="00A95A10" w:rsidRPr="00581AFF" w:rsidRDefault="00A555F7" w:rsidP="00111F89">
            <w:pPr>
              <w:jc w:val="center"/>
              <w:rPr>
                <w:rFonts w:ascii="Arial" w:hAnsi="Arial" w:cs="Arial"/>
                <w:i/>
                <w:color w:val="000000"/>
                <w:sz w:val="20"/>
                <w:szCs w:val="20"/>
              </w:rPr>
            </w:pPr>
            <w:r w:rsidRPr="00A555F7">
              <w:rPr>
                <w:rFonts w:ascii="Arial" w:hAnsi="Arial" w:cs="Arial"/>
                <w:color w:val="000000"/>
                <w:sz w:val="20"/>
                <w:szCs w:val="20"/>
                <w:lang w:eastAsia="en-US"/>
              </w:rPr>
              <w:t>573 012 - Počet podpořených zařízení psychiatrické péče</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113968">
    <w:abstractNumId w:val="13"/>
  </w:num>
  <w:num w:numId="2" w16cid:durableId="1101488396">
    <w:abstractNumId w:val="14"/>
  </w:num>
  <w:num w:numId="3" w16cid:durableId="627054868">
    <w:abstractNumId w:val="18"/>
  </w:num>
  <w:num w:numId="4" w16cid:durableId="2033653639">
    <w:abstractNumId w:val="34"/>
  </w:num>
  <w:num w:numId="5" w16cid:durableId="679547952">
    <w:abstractNumId w:val="7"/>
  </w:num>
  <w:num w:numId="6" w16cid:durableId="1529683976">
    <w:abstractNumId w:val="29"/>
  </w:num>
  <w:num w:numId="7" w16cid:durableId="1527477168">
    <w:abstractNumId w:val="9"/>
  </w:num>
  <w:num w:numId="8" w16cid:durableId="1756855901">
    <w:abstractNumId w:val="10"/>
  </w:num>
  <w:num w:numId="9" w16cid:durableId="22172268">
    <w:abstractNumId w:val="21"/>
  </w:num>
  <w:num w:numId="10" w16cid:durableId="320277267">
    <w:abstractNumId w:val="5"/>
  </w:num>
  <w:num w:numId="11" w16cid:durableId="1311521668">
    <w:abstractNumId w:val="35"/>
  </w:num>
  <w:num w:numId="12" w16cid:durableId="45228131">
    <w:abstractNumId w:val="26"/>
  </w:num>
  <w:num w:numId="13" w16cid:durableId="243223566">
    <w:abstractNumId w:val="9"/>
    <w:lvlOverride w:ilvl="0">
      <w:startOverride w:val="1"/>
    </w:lvlOverride>
  </w:num>
  <w:num w:numId="14" w16cid:durableId="1040475814">
    <w:abstractNumId w:val="30"/>
  </w:num>
  <w:num w:numId="15" w16cid:durableId="508637409">
    <w:abstractNumId w:val="2"/>
  </w:num>
  <w:num w:numId="16" w16cid:durableId="2060131273">
    <w:abstractNumId w:val="16"/>
  </w:num>
  <w:num w:numId="17" w16cid:durableId="520751255">
    <w:abstractNumId w:val="15"/>
  </w:num>
  <w:num w:numId="18" w16cid:durableId="1403143361">
    <w:abstractNumId w:val="36"/>
  </w:num>
  <w:num w:numId="19" w16cid:durableId="1968121297">
    <w:abstractNumId w:val="8"/>
  </w:num>
  <w:num w:numId="20" w16cid:durableId="1451126438">
    <w:abstractNumId w:val="33"/>
  </w:num>
  <w:num w:numId="21" w16cid:durableId="1597980207">
    <w:abstractNumId w:val="32"/>
  </w:num>
  <w:num w:numId="22" w16cid:durableId="1052389336">
    <w:abstractNumId w:val="6"/>
  </w:num>
  <w:num w:numId="23" w16cid:durableId="2046833107">
    <w:abstractNumId w:val="25"/>
  </w:num>
  <w:num w:numId="24" w16cid:durableId="559678856">
    <w:abstractNumId w:val="28"/>
  </w:num>
  <w:num w:numId="25" w16cid:durableId="1741101731">
    <w:abstractNumId w:val="0"/>
  </w:num>
  <w:num w:numId="26" w16cid:durableId="352074878">
    <w:abstractNumId w:val="17"/>
  </w:num>
  <w:num w:numId="27" w16cid:durableId="1550533040">
    <w:abstractNumId w:val="27"/>
  </w:num>
  <w:num w:numId="28" w16cid:durableId="1137844164">
    <w:abstractNumId w:val="31"/>
  </w:num>
  <w:num w:numId="29" w16cid:durableId="653603816">
    <w:abstractNumId w:val="11"/>
  </w:num>
  <w:num w:numId="30" w16cid:durableId="809402123">
    <w:abstractNumId w:val="20"/>
  </w:num>
  <w:num w:numId="31" w16cid:durableId="282617152">
    <w:abstractNumId w:val="23"/>
  </w:num>
  <w:num w:numId="32" w16cid:durableId="678317124">
    <w:abstractNumId w:val="1"/>
  </w:num>
  <w:num w:numId="33" w16cid:durableId="1627734792">
    <w:abstractNumId w:val="37"/>
  </w:num>
  <w:num w:numId="34" w16cid:durableId="1575241196">
    <w:abstractNumId w:val="24"/>
  </w:num>
  <w:num w:numId="35" w16cid:durableId="1435436968">
    <w:abstractNumId w:val="4"/>
  </w:num>
  <w:num w:numId="36" w16cid:durableId="1891532271">
    <w:abstractNumId w:val="19"/>
  </w:num>
  <w:num w:numId="37" w16cid:durableId="1164324343">
    <w:abstractNumId w:val="22"/>
  </w:num>
  <w:num w:numId="38" w16cid:durableId="493646857">
    <w:abstractNumId w:val="3"/>
  </w:num>
  <w:num w:numId="39" w16cid:durableId="2043553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66BBF"/>
    <w:rsid w:val="0007022E"/>
    <w:rsid w:val="00070FE9"/>
    <w:rsid w:val="00082647"/>
    <w:rsid w:val="00093BFD"/>
    <w:rsid w:val="000A2FD1"/>
    <w:rsid w:val="000A5632"/>
    <w:rsid w:val="000B1C9B"/>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2498"/>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12E9D"/>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21ED"/>
    <w:rsid w:val="00683D51"/>
    <w:rsid w:val="0069025B"/>
    <w:rsid w:val="00690293"/>
    <w:rsid w:val="0069066C"/>
    <w:rsid w:val="0069719B"/>
    <w:rsid w:val="006A2ECB"/>
    <w:rsid w:val="006A4168"/>
    <w:rsid w:val="006A4A02"/>
    <w:rsid w:val="006D69C4"/>
    <w:rsid w:val="006E5C82"/>
    <w:rsid w:val="006E68E4"/>
    <w:rsid w:val="006E72F1"/>
    <w:rsid w:val="006F6BC2"/>
    <w:rsid w:val="00702E52"/>
    <w:rsid w:val="00703A0E"/>
    <w:rsid w:val="00705451"/>
    <w:rsid w:val="00714C6E"/>
    <w:rsid w:val="00714EBA"/>
    <w:rsid w:val="00722201"/>
    <w:rsid w:val="00723481"/>
    <w:rsid w:val="00724B5B"/>
    <w:rsid w:val="0073208B"/>
    <w:rsid w:val="00733BEF"/>
    <w:rsid w:val="00734391"/>
    <w:rsid w:val="0074098A"/>
    <w:rsid w:val="00760009"/>
    <w:rsid w:val="0076431E"/>
    <w:rsid w:val="00774AFE"/>
    <w:rsid w:val="00776F70"/>
    <w:rsid w:val="0077797D"/>
    <w:rsid w:val="00782A37"/>
    <w:rsid w:val="007852CE"/>
    <w:rsid w:val="0078659D"/>
    <w:rsid w:val="007944C7"/>
    <w:rsid w:val="007A2776"/>
    <w:rsid w:val="007A3276"/>
    <w:rsid w:val="007A77B8"/>
    <w:rsid w:val="007A7B31"/>
    <w:rsid w:val="007C0AB0"/>
    <w:rsid w:val="007C0ABF"/>
    <w:rsid w:val="007C5C3C"/>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0528"/>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3818"/>
    <w:rsid w:val="00900F86"/>
    <w:rsid w:val="0091750C"/>
    <w:rsid w:val="0093113E"/>
    <w:rsid w:val="00932786"/>
    <w:rsid w:val="00932BDA"/>
    <w:rsid w:val="009343D5"/>
    <w:rsid w:val="00934A6E"/>
    <w:rsid w:val="00937D06"/>
    <w:rsid w:val="00941BE4"/>
    <w:rsid w:val="0094544E"/>
    <w:rsid w:val="00946A35"/>
    <w:rsid w:val="00952FC0"/>
    <w:rsid w:val="0096105A"/>
    <w:rsid w:val="009640E8"/>
    <w:rsid w:val="0097586B"/>
    <w:rsid w:val="00977856"/>
    <w:rsid w:val="00981251"/>
    <w:rsid w:val="0098553A"/>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9F3F41"/>
    <w:rsid w:val="00A06D8D"/>
    <w:rsid w:val="00A16700"/>
    <w:rsid w:val="00A24831"/>
    <w:rsid w:val="00A2610E"/>
    <w:rsid w:val="00A3111B"/>
    <w:rsid w:val="00A44845"/>
    <w:rsid w:val="00A54414"/>
    <w:rsid w:val="00A555F7"/>
    <w:rsid w:val="00A57400"/>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64608"/>
    <w:rsid w:val="00B7197B"/>
    <w:rsid w:val="00B8276E"/>
    <w:rsid w:val="00B91BFA"/>
    <w:rsid w:val="00B953E3"/>
    <w:rsid w:val="00BA47FE"/>
    <w:rsid w:val="00BA5909"/>
    <w:rsid w:val="00BA5E43"/>
    <w:rsid w:val="00BB4843"/>
    <w:rsid w:val="00BC067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3D56"/>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38C0"/>
    <w:rsid w:val="00E44161"/>
    <w:rsid w:val="00E478A4"/>
    <w:rsid w:val="00E60B8D"/>
    <w:rsid w:val="00E616B5"/>
    <w:rsid w:val="00E639BF"/>
    <w:rsid w:val="00E65C9F"/>
    <w:rsid w:val="00E71619"/>
    <w:rsid w:val="00E76AB2"/>
    <w:rsid w:val="00E80D3E"/>
    <w:rsid w:val="00E84831"/>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26E8"/>
    <w:rsid w:val="00F63713"/>
    <w:rsid w:val="00F66A88"/>
    <w:rsid w:val="00F7004E"/>
    <w:rsid w:val="00F70BB4"/>
    <w:rsid w:val="00F826D7"/>
    <w:rsid w:val="00F84553"/>
    <w:rsid w:val="00F94EDF"/>
    <w:rsid w:val="00FA3EE6"/>
    <w:rsid w:val="00FA54FC"/>
    <w:rsid w:val="00FA56C9"/>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34979203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3698</Words>
  <Characters>21820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9</cp:revision>
  <cp:lastPrinted>2022-10-11T06:15:00Z</cp:lastPrinted>
  <dcterms:created xsi:type="dcterms:W3CDTF">2023-05-16T05:35:00Z</dcterms:created>
  <dcterms:modified xsi:type="dcterms:W3CDTF">2025-02-21T08:09:00Z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